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C2" w:rsidRPr="001F60C2" w:rsidRDefault="001F60C2" w:rsidP="001F60C2">
      <w:pPr>
        <w:spacing w:before="240" w:after="240" w:line="240" w:lineRule="auto"/>
        <w:jc w:val="center"/>
        <w:rPr>
          <w:rFonts w:ascii="Times New Roman" w:eastAsia="Times New Roman" w:hAnsi="Times New Roman" w:cs="Times New Roman"/>
          <w:sz w:val="24"/>
          <w:szCs w:val="24"/>
        </w:rPr>
      </w:pPr>
      <w:r w:rsidRPr="001F60C2">
        <w:rPr>
          <w:rFonts w:ascii="Arial" w:eastAsia="Times New Roman" w:hAnsi="Arial" w:cs="Arial"/>
          <w:b/>
          <w:bCs/>
          <w:color w:val="000000"/>
        </w:rPr>
        <w:t>JOB SHADOW REFLECTION – COVID-In person or virtual</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Student Name:</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 xml:space="preserve">Date you received pre-approval from Mr. </w:t>
      </w:r>
      <w:proofErr w:type="spellStart"/>
      <w:r w:rsidRPr="001F60C2">
        <w:rPr>
          <w:rFonts w:ascii="Arial" w:eastAsia="Times New Roman" w:hAnsi="Arial" w:cs="Arial"/>
          <w:color w:val="000000"/>
        </w:rPr>
        <w:t>Deemer</w:t>
      </w:r>
      <w:proofErr w:type="spellEnd"/>
      <w:r w:rsidRPr="001F60C2">
        <w:rPr>
          <w:rFonts w:ascii="Arial" w:eastAsia="Times New Roman" w:hAnsi="Arial" w:cs="Arial"/>
          <w:color w:val="000000"/>
        </w:rPr>
        <w:t xml:space="preserve"> or Mrs. Grattan BEFORE you completed this job shadow (either in person or via email):</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Organization job shadow was completed with:</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Date &amp; time of shadow:</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Method that shadow occurred (virtual, in person, hybrid, etc.):</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Person Shadowed &amp; title:</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 xml:space="preserve">Please identify &amp; write Group Code that best fits your job shadowing/career mentoring experience:     </w:t>
      </w:r>
      <w:r w:rsidRPr="001F60C2">
        <w:rPr>
          <w:rFonts w:ascii="Arial" w:eastAsia="Times New Roman" w:hAnsi="Arial" w:cs="Arial"/>
          <w:color w:val="000000"/>
        </w:rPr>
        <w:tab/>
      </w:r>
      <w:r w:rsidRPr="001F60C2">
        <w:rPr>
          <w:rFonts w:ascii="Arial" w:eastAsia="Times New Roman" w:hAnsi="Arial" w:cs="Arial"/>
          <w:color w:val="000000"/>
          <w:sz w:val="28"/>
          <w:szCs w:val="28"/>
        </w:rPr>
        <w:t>________________________________</w:t>
      </w:r>
      <w:proofErr w:type="gramStart"/>
      <w:r w:rsidRPr="001F60C2">
        <w:rPr>
          <w:rFonts w:ascii="Arial" w:eastAsia="Times New Roman" w:hAnsi="Arial" w:cs="Arial"/>
          <w:color w:val="000000"/>
          <w:sz w:val="28"/>
          <w:szCs w:val="28"/>
        </w:rPr>
        <w:t xml:space="preserve">  </w:t>
      </w:r>
      <w:r w:rsidRPr="001F60C2">
        <w:rPr>
          <w:rFonts w:ascii="Arial" w:eastAsia="Times New Roman" w:hAnsi="Arial" w:cs="Arial"/>
          <w:color w:val="000000"/>
          <w:sz w:val="20"/>
          <w:szCs w:val="20"/>
        </w:rPr>
        <w:t>(</w:t>
      </w:r>
      <w:proofErr w:type="gramEnd"/>
      <w:r w:rsidRPr="001F60C2">
        <w:rPr>
          <w:rFonts w:ascii="Arial" w:eastAsia="Times New Roman" w:hAnsi="Arial" w:cs="Arial"/>
          <w:color w:val="000000"/>
          <w:sz w:val="20"/>
          <w:szCs w:val="20"/>
        </w:rPr>
        <w:t>example: I shadowed a social worker for a day, my code would be 0700.) If you need help identifying your code, please ask before submitting.</w:t>
      </w:r>
    </w:p>
    <w:tbl>
      <w:tblPr>
        <w:tblW w:w="0" w:type="auto"/>
        <w:tblCellMar>
          <w:top w:w="15" w:type="dxa"/>
          <w:left w:w="15" w:type="dxa"/>
          <w:bottom w:w="15" w:type="dxa"/>
          <w:right w:w="15" w:type="dxa"/>
        </w:tblCellMar>
        <w:tblLook w:val="04A0" w:firstRow="1" w:lastRow="0" w:firstColumn="1" w:lastColumn="0" w:noHBand="0" w:noVBand="1"/>
      </w:tblPr>
      <w:tblGrid>
        <w:gridCol w:w="1250"/>
        <w:gridCol w:w="7998"/>
      </w:tblGrid>
      <w:tr w:rsidR="001F60C2" w:rsidRPr="001F60C2" w:rsidTr="001F60C2">
        <w:trPr>
          <w:trHeight w:val="660"/>
        </w:trPr>
        <w:tc>
          <w:tcPr>
            <w:tcW w:w="0" w:type="auto"/>
            <w:shd w:val="clear" w:color="auto" w:fill="005594"/>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FFFFFF"/>
                <w:sz w:val="20"/>
                <w:szCs w:val="20"/>
              </w:rPr>
              <w:t>Group Code</w:t>
            </w:r>
          </w:p>
        </w:tc>
        <w:tc>
          <w:tcPr>
            <w:tcW w:w="0" w:type="auto"/>
            <w:shd w:val="clear" w:color="auto" w:fill="005594"/>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FFFFFF"/>
                <w:sz w:val="20"/>
                <w:szCs w:val="20"/>
              </w:rPr>
              <w:t>Non-CTE Industry-Recognized Credential and Work-Based Learning Experience Groups</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0100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Agriculture, Food &amp; Natural Resources</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0200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Architecture &amp; Construction</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0300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Arts, A/V Technology &amp; Communications</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0400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Business, Management &amp; Administration</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0500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Health Science</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0600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Hospitality &amp; Tourism</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0700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Human Services</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lastRenderedPageBreak/>
              <w:t>0800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Information Technology</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0900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Law, Public Safety and Security</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1000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Manufacturing</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1100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Marketing, Sales &amp; Service</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1200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Science, Technology, Engineering &amp; Mathematics</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1300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Distribution &amp; Logistics</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1400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Education and Training</w:t>
            </w:r>
          </w:p>
        </w:tc>
      </w:tr>
      <w:tr w:rsidR="001F60C2" w:rsidRPr="001F60C2" w:rsidTr="001F60C2">
        <w:trPr>
          <w:trHeight w:val="420"/>
        </w:trPr>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1500</w:t>
            </w:r>
          </w:p>
        </w:tc>
        <w:tc>
          <w:tcPr>
            <w:tcW w:w="0" w:type="auto"/>
            <w:shd w:val="clear" w:color="auto" w:fill="C0E4FF"/>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Government and Public Administration</w:t>
            </w:r>
          </w:p>
        </w:tc>
      </w:tr>
      <w:tr w:rsidR="001F60C2" w:rsidRPr="001F60C2" w:rsidTr="001F60C2">
        <w:trPr>
          <w:trHeight w:val="420"/>
        </w:trPr>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1600</w:t>
            </w:r>
          </w:p>
        </w:tc>
        <w:tc>
          <w:tcPr>
            <w:tcW w:w="0" w:type="auto"/>
            <w:shd w:val="clear" w:color="auto" w:fill="FAFAFA"/>
            <w:tcMar>
              <w:top w:w="100" w:type="dxa"/>
              <w:left w:w="80" w:type="dxa"/>
              <w:bottom w:w="100" w:type="dxa"/>
              <w:right w:w="80" w:type="dxa"/>
            </w:tcMar>
            <w:hideMark/>
          </w:tcPr>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464646"/>
                <w:sz w:val="20"/>
                <w:szCs w:val="20"/>
              </w:rPr>
              <w:t>Finance</w:t>
            </w:r>
          </w:p>
        </w:tc>
      </w:tr>
    </w:tbl>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 </w:t>
      </w:r>
    </w:p>
    <w:p w:rsidR="001F60C2" w:rsidRPr="001F60C2" w:rsidRDefault="001F60C2" w:rsidP="001F60C2">
      <w:pPr>
        <w:spacing w:before="240" w:after="240" w:line="240" w:lineRule="auto"/>
        <w:rPr>
          <w:rFonts w:ascii="Times New Roman" w:eastAsia="Times New Roman" w:hAnsi="Times New Roman" w:cs="Times New Roman"/>
          <w:sz w:val="24"/>
          <w:szCs w:val="24"/>
        </w:rPr>
      </w:pPr>
      <w:r w:rsidRPr="001F60C2">
        <w:rPr>
          <w:rFonts w:ascii="Arial" w:eastAsia="Times New Roman" w:hAnsi="Arial" w:cs="Arial"/>
          <w:color w:val="000000"/>
        </w:rPr>
        <w:t>Answer the following as thoroughly as possible (do NOT just go down the list and ask your mentor these questions. You should be developing your own questions to ask in advance to gain insight into the profession. AFTER you have spent time with the mentor, ON YOUR OWN, answer the following):</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1.</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Write a brief paragraph (5-7 sentences) describing what you learned from your discussion with your host.</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2.</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In a short paragraph, evaluate what you liked most about the job you observed/discussed. Provide a minimum of three examples to support your evaluation.</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3.</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Explain why you would or would not like this job. Provide two examples to support your conclusion.</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4.</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What was the most surprising thing you found out about this career?</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5.</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In short sentences answer the following:</w:t>
      </w:r>
    </w:p>
    <w:p w:rsidR="001F60C2" w:rsidRPr="001F60C2" w:rsidRDefault="001F60C2" w:rsidP="001F60C2">
      <w:pPr>
        <w:spacing w:after="0" w:line="240" w:lineRule="auto"/>
        <w:ind w:left="1440"/>
        <w:rPr>
          <w:rFonts w:ascii="Times New Roman" w:eastAsia="Times New Roman" w:hAnsi="Times New Roman" w:cs="Times New Roman"/>
          <w:sz w:val="24"/>
          <w:szCs w:val="24"/>
        </w:rPr>
      </w:pPr>
      <w:r w:rsidRPr="001F60C2">
        <w:rPr>
          <w:rFonts w:ascii="Arial" w:eastAsia="Times New Roman" w:hAnsi="Arial" w:cs="Arial"/>
          <w:color w:val="000000"/>
        </w:rPr>
        <w:t>a.</w:t>
      </w:r>
      <w:r w:rsidRPr="001F60C2">
        <w:rPr>
          <w:rFonts w:ascii="Arial" w:eastAsia="Times New Roman" w:hAnsi="Arial" w:cs="Arial"/>
          <w:color w:val="000000"/>
          <w:sz w:val="14"/>
          <w:szCs w:val="14"/>
        </w:rPr>
        <w:t xml:space="preserve">      </w:t>
      </w:r>
      <w:r w:rsidRPr="001F60C2">
        <w:rPr>
          <w:rFonts w:ascii="Arial" w:eastAsia="Times New Roman" w:hAnsi="Arial" w:cs="Arial"/>
          <w:color w:val="000000"/>
        </w:rPr>
        <w:t>What type of training or education do you need to succeed in this career?</w:t>
      </w:r>
    </w:p>
    <w:p w:rsidR="001F60C2" w:rsidRPr="001F60C2" w:rsidRDefault="001F60C2" w:rsidP="001F60C2">
      <w:pPr>
        <w:spacing w:after="0" w:line="240" w:lineRule="auto"/>
        <w:ind w:left="1440"/>
        <w:rPr>
          <w:rFonts w:ascii="Times New Roman" w:eastAsia="Times New Roman" w:hAnsi="Times New Roman" w:cs="Times New Roman"/>
          <w:sz w:val="24"/>
          <w:szCs w:val="24"/>
        </w:rPr>
      </w:pPr>
      <w:r w:rsidRPr="001F60C2">
        <w:rPr>
          <w:rFonts w:ascii="Arial" w:eastAsia="Times New Roman" w:hAnsi="Arial" w:cs="Arial"/>
          <w:color w:val="000000"/>
        </w:rPr>
        <w:t>b.</w:t>
      </w:r>
      <w:r w:rsidRPr="001F60C2">
        <w:rPr>
          <w:rFonts w:ascii="Arial" w:eastAsia="Times New Roman" w:hAnsi="Arial" w:cs="Arial"/>
          <w:color w:val="000000"/>
          <w:sz w:val="14"/>
          <w:szCs w:val="14"/>
        </w:rPr>
        <w:t xml:space="preserve">      </w:t>
      </w:r>
      <w:r w:rsidRPr="001F60C2">
        <w:rPr>
          <w:rFonts w:ascii="Arial" w:eastAsia="Times New Roman" w:hAnsi="Arial" w:cs="Arial"/>
          <w:color w:val="000000"/>
        </w:rPr>
        <w:t>How do you get that training/education?</w:t>
      </w:r>
    </w:p>
    <w:p w:rsidR="001F60C2" w:rsidRPr="001F60C2" w:rsidRDefault="001F60C2" w:rsidP="001F60C2">
      <w:pPr>
        <w:spacing w:after="0" w:line="240" w:lineRule="auto"/>
        <w:ind w:left="1440"/>
        <w:rPr>
          <w:rFonts w:ascii="Times New Roman" w:eastAsia="Times New Roman" w:hAnsi="Times New Roman" w:cs="Times New Roman"/>
          <w:sz w:val="24"/>
          <w:szCs w:val="24"/>
        </w:rPr>
      </w:pPr>
      <w:r w:rsidRPr="001F60C2">
        <w:rPr>
          <w:rFonts w:ascii="Arial" w:eastAsia="Times New Roman" w:hAnsi="Arial" w:cs="Arial"/>
          <w:color w:val="000000"/>
        </w:rPr>
        <w:lastRenderedPageBreak/>
        <w:t>c.</w:t>
      </w:r>
      <w:r w:rsidRPr="001F60C2">
        <w:rPr>
          <w:rFonts w:ascii="Arial" w:eastAsia="Times New Roman" w:hAnsi="Arial" w:cs="Arial"/>
          <w:color w:val="000000"/>
          <w:sz w:val="14"/>
          <w:szCs w:val="14"/>
        </w:rPr>
        <w:t xml:space="preserve">      </w:t>
      </w:r>
      <w:r w:rsidRPr="001F60C2">
        <w:rPr>
          <w:rFonts w:ascii="Arial" w:eastAsia="Times New Roman" w:hAnsi="Arial" w:cs="Arial"/>
          <w:color w:val="000000"/>
        </w:rPr>
        <w:t>Where would you go to get that training/education?</w:t>
      </w:r>
    </w:p>
    <w:p w:rsidR="001F60C2" w:rsidRPr="001F60C2" w:rsidRDefault="001F60C2" w:rsidP="001F60C2">
      <w:pPr>
        <w:spacing w:after="0" w:line="240" w:lineRule="auto"/>
        <w:ind w:left="1440"/>
        <w:rPr>
          <w:rFonts w:ascii="Times New Roman" w:eastAsia="Times New Roman" w:hAnsi="Times New Roman" w:cs="Times New Roman"/>
          <w:sz w:val="24"/>
          <w:szCs w:val="24"/>
        </w:rPr>
      </w:pPr>
      <w:r w:rsidRPr="001F60C2">
        <w:rPr>
          <w:rFonts w:ascii="Arial" w:eastAsia="Times New Roman" w:hAnsi="Arial" w:cs="Arial"/>
          <w:color w:val="000000"/>
        </w:rPr>
        <w:t>d.</w:t>
      </w:r>
      <w:r w:rsidRPr="001F60C2">
        <w:rPr>
          <w:rFonts w:ascii="Arial" w:eastAsia="Times New Roman" w:hAnsi="Arial" w:cs="Arial"/>
          <w:color w:val="000000"/>
          <w:sz w:val="14"/>
          <w:szCs w:val="14"/>
        </w:rPr>
        <w:t xml:space="preserve">      </w:t>
      </w:r>
      <w:r w:rsidRPr="001F60C2">
        <w:rPr>
          <w:rFonts w:ascii="Arial" w:eastAsia="Times New Roman" w:hAnsi="Arial" w:cs="Arial"/>
          <w:color w:val="000000"/>
        </w:rPr>
        <w:t>What career path did your host take to obtain their position in this company? How long did it take them to get there?</w:t>
      </w:r>
    </w:p>
    <w:p w:rsidR="001F60C2" w:rsidRPr="001F60C2" w:rsidRDefault="001F60C2" w:rsidP="001F60C2">
      <w:pPr>
        <w:spacing w:after="0" w:line="240" w:lineRule="auto"/>
        <w:ind w:left="1440"/>
        <w:rPr>
          <w:rFonts w:ascii="Times New Roman" w:eastAsia="Times New Roman" w:hAnsi="Times New Roman" w:cs="Times New Roman"/>
          <w:sz w:val="24"/>
          <w:szCs w:val="24"/>
        </w:rPr>
      </w:pPr>
      <w:r w:rsidRPr="001F60C2">
        <w:rPr>
          <w:rFonts w:ascii="Arial" w:eastAsia="Times New Roman" w:hAnsi="Arial" w:cs="Arial"/>
          <w:color w:val="000000"/>
        </w:rPr>
        <w:t>e.</w:t>
      </w:r>
      <w:r w:rsidRPr="001F60C2">
        <w:rPr>
          <w:rFonts w:ascii="Arial" w:eastAsia="Times New Roman" w:hAnsi="Arial" w:cs="Arial"/>
          <w:color w:val="000000"/>
          <w:sz w:val="14"/>
          <w:szCs w:val="14"/>
        </w:rPr>
        <w:t xml:space="preserve">      </w:t>
      </w:r>
      <w:r w:rsidRPr="001F60C2">
        <w:rPr>
          <w:rFonts w:ascii="Arial" w:eastAsia="Times New Roman" w:hAnsi="Arial" w:cs="Arial"/>
          <w:color w:val="000000"/>
        </w:rPr>
        <w:t>What are your chances of obtaining a career within this industry?</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6.</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What was the most important thing you learned from your Job Shadowing experience?</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7.</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How will this job shadow experience influence your future career and/or employment plans?</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8.</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What would you say to future seniors about this job shadowing experience? Was it useful to you, why or why not?</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Times New Roman" w:eastAsia="Times New Roman" w:hAnsi="Times New Roman" w:cs="Times New Roman"/>
          <w:color w:val="000000"/>
        </w:rPr>
        <w:t>9.</w:t>
      </w:r>
      <w:r w:rsidRPr="001F60C2">
        <w:rPr>
          <w:rFonts w:ascii="Times New Roman" w:eastAsia="Times New Roman" w:hAnsi="Times New Roman" w:cs="Times New Roman"/>
          <w:color w:val="000000"/>
          <w:sz w:val="14"/>
          <w:szCs w:val="14"/>
        </w:rPr>
        <w:t xml:space="preserve">      </w:t>
      </w:r>
      <w:r w:rsidRPr="001F60C2">
        <w:rPr>
          <w:rFonts w:ascii="Arial" w:eastAsia="Times New Roman" w:hAnsi="Arial" w:cs="Arial"/>
          <w:color w:val="000000"/>
        </w:rPr>
        <w:t>Write a thank-you note (on paper, then mail it!) to the appropriate person(s) after your online experience. Please include a copy of your thank you note (a picture is acceptable) to submit proof. Please attach the picture below.</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Arial" w:eastAsia="Times New Roman" w:hAnsi="Arial" w:cs="Arial"/>
          <w:color w:val="000000"/>
        </w:rPr>
        <w:t> </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Arial" w:eastAsia="Times New Roman" w:hAnsi="Arial" w:cs="Arial"/>
          <w:color w:val="000000"/>
        </w:rPr>
        <w:t> </w:t>
      </w:r>
    </w:p>
    <w:p w:rsidR="001F60C2" w:rsidRPr="001F60C2" w:rsidRDefault="001F60C2" w:rsidP="001F60C2">
      <w:pPr>
        <w:spacing w:after="0" w:line="240" w:lineRule="auto"/>
        <w:ind w:left="360"/>
        <w:rPr>
          <w:rFonts w:ascii="Times New Roman" w:eastAsia="Times New Roman" w:hAnsi="Times New Roman" w:cs="Times New Roman"/>
          <w:sz w:val="24"/>
          <w:szCs w:val="24"/>
        </w:rPr>
      </w:pPr>
      <w:r w:rsidRPr="001F60C2">
        <w:rPr>
          <w:rFonts w:ascii="Arial" w:eastAsia="Times New Roman" w:hAnsi="Arial" w:cs="Arial"/>
          <w:color w:val="000000"/>
        </w:rPr>
        <w:t xml:space="preserve">After this document has been completed, please submit in the google senior project 2021 classroom. Mr. </w:t>
      </w:r>
      <w:proofErr w:type="spellStart"/>
      <w:r w:rsidRPr="001F60C2">
        <w:rPr>
          <w:rFonts w:ascii="Arial" w:eastAsia="Times New Roman" w:hAnsi="Arial" w:cs="Arial"/>
          <w:color w:val="000000"/>
        </w:rPr>
        <w:t>Deemer</w:t>
      </w:r>
      <w:proofErr w:type="spellEnd"/>
      <w:r w:rsidRPr="001F60C2">
        <w:rPr>
          <w:rFonts w:ascii="Arial" w:eastAsia="Times New Roman" w:hAnsi="Arial" w:cs="Arial"/>
          <w:color w:val="000000"/>
        </w:rPr>
        <w:t xml:space="preserve">/Mrs. Grattan will record the project &amp; document your hours appropriately. This document will be returned to you for your senior project. Should an issue arise, Mr. </w:t>
      </w:r>
      <w:proofErr w:type="spellStart"/>
      <w:r w:rsidRPr="001F60C2">
        <w:rPr>
          <w:rFonts w:ascii="Arial" w:eastAsia="Times New Roman" w:hAnsi="Arial" w:cs="Arial"/>
          <w:color w:val="000000"/>
        </w:rPr>
        <w:t>Deemer</w:t>
      </w:r>
      <w:proofErr w:type="spellEnd"/>
      <w:r w:rsidRPr="001F60C2">
        <w:rPr>
          <w:rFonts w:ascii="Arial" w:eastAsia="Times New Roman" w:hAnsi="Arial" w:cs="Arial"/>
          <w:color w:val="000000"/>
        </w:rPr>
        <w:t>/Mrs. Grattan will contact you. </w:t>
      </w:r>
    </w:p>
    <w:p w:rsidR="001811B1" w:rsidRDefault="001811B1">
      <w:bookmarkStart w:id="0" w:name="_GoBack"/>
      <w:bookmarkEnd w:id="0"/>
    </w:p>
    <w:sectPr w:rsidR="0018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C2"/>
    <w:rsid w:val="001811B1"/>
    <w:rsid w:val="001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8D57F-087E-4DC7-A5F3-1F5ACDEC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Grattan, Natalie</dc:creator>
  <cp:keywords/>
  <dc:description/>
  <cp:lastModifiedBy>Grattan, Natalie</cp:lastModifiedBy>
  <cp:revision>1</cp:revision>
  <dcterms:created xsi:type="dcterms:W3CDTF">2020-10-20T16:07:00Z</dcterms:created>
  <dcterms:modified xsi:type="dcterms:W3CDTF">2020-10-20T16:07:00Z</dcterms:modified>
</cp:coreProperties>
</file>